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D6" w:rsidRPr="00326605" w:rsidRDefault="007D2FD6" w:rsidP="00326605">
      <w:pPr>
        <w:pStyle w:val="NoSpacing"/>
        <w:ind w:left="5580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Приложение</w:t>
      </w:r>
    </w:p>
    <w:p w:rsidR="007D2FD6" w:rsidRDefault="007D2FD6" w:rsidP="00326605">
      <w:pPr>
        <w:pStyle w:val="NoSpacing"/>
        <w:ind w:left="5580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к постановлению администрации Тюхтетского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605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7D2FD6" w:rsidRPr="00326605" w:rsidRDefault="007D2FD6" w:rsidP="00326605">
      <w:pPr>
        <w:pStyle w:val="NoSpacing"/>
        <w:ind w:left="5580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от 04.03.2013 № 53-п</w:t>
      </w:r>
    </w:p>
    <w:p w:rsidR="007D2FD6" w:rsidRDefault="007D2FD6" w:rsidP="00B97C30">
      <w:pPr>
        <w:pStyle w:val="NoSpacing"/>
        <w:jc w:val="both"/>
        <w:rPr>
          <w:rFonts w:ascii="Times New Roman" w:hAnsi="Times New Roman" w:cs="Times New Roman"/>
        </w:rPr>
      </w:pPr>
    </w:p>
    <w:p w:rsidR="007D2FD6" w:rsidRPr="00326605" w:rsidRDefault="007D2FD6" w:rsidP="008939D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605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7D2FD6" w:rsidRPr="00326605" w:rsidRDefault="007D2FD6" w:rsidP="008939D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605">
        <w:rPr>
          <w:rFonts w:ascii="Times New Roman" w:hAnsi="Times New Roman" w:cs="Times New Roman"/>
          <w:b/>
          <w:bCs/>
          <w:sz w:val="24"/>
          <w:szCs w:val="24"/>
        </w:rPr>
        <w:t xml:space="preserve">об оплате труда работников МБУЗ «Тюхтетская ЦРБ», </w:t>
      </w:r>
    </w:p>
    <w:p w:rsidR="007D2FD6" w:rsidRPr="00326605" w:rsidRDefault="007D2FD6" w:rsidP="00B97C3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EE0E0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Настоящее положение об оплате труда работников МБУЗ «Тюхтетская ЦРБ», (далее - Положение), определяет условия оплаты труда работников МБУЗ «Тюхтетская ЦРБ», (далее - учреждения).</w:t>
      </w:r>
    </w:p>
    <w:p w:rsidR="007D2FD6" w:rsidRPr="00326605" w:rsidRDefault="007D2FD6" w:rsidP="00B97C30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Система оплаты труда включает в себя следующие элементы оплаты труда: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оклады (должностные оклады), ставки заработной платы;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компенсационного характера;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стимулирующего характера.</w:t>
      </w:r>
    </w:p>
    <w:p w:rsidR="007D2FD6" w:rsidRPr="00326605" w:rsidRDefault="007D2FD6" w:rsidP="00B97C30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Система оплаты труда, включая размеры окладов (должностных окладов), ставок заработной платы, выплат компенсационного и стимулирующего характера, для работников учреждения устанавливается коллективным договором, соглашениями, локальными нормативными актами в соответствии с трудовым законодательством, иными нормативными правовыми актами Российской Федерации и Красноярского края, содержащими нормы трудового права, и настоящим Положением.</w:t>
      </w:r>
    </w:p>
    <w:p w:rsidR="007D2FD6" w:rsidRPr="00326605" w:rsidRDefault="007D2FD6" w:rsidP="00B97C30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hanging="86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Система оплаты труда устанавливается с учетом: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а) единого тарифно-квалификационного справочника работ и профессий рабочих;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б) единого квалификационного справочника должностей руководителей, специалистов и служащих;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в) государственных гарантий по оплате труда;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г) рекомендаций Российской трехсторонней комиссии по регулированию социально-трудовых отношений;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д) мнения представительного органа работников.</w:t>
      </w:r>
    </w:p>
    <w:p w:rsidR="007D2FD6" w:rsidRPr="00326605" w:rsidRDefault="007D2FD6" w:rsidP="00B97C30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Для работников учреждения, с которыми для выполнения работ, связанных с временным расширением объема оказываемых учреждением услуг, заключаются срочные трудовые договоры и оплата труда по которым полностью осуществляется за счет средств, полученных от предпринимательской и иной приносящей доход деятельности, система оплаты труда устанавливается в соответствии с настоящим Положением в пределах указанных средств.</w:t>
      </w:r>
    </w:p>
    <w:p w:rsidR="007D2FD6" w:rsidRPr="00326605" w:rsidRDefault="007D2FD6" w:rsidP="00B97C30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Заработная плата работников учреждения увеличивается (индексируется) с учетом уровня потребительских цен на товары и услуги.</w:t>
      </w:r>
    </w:p>
    <w:p w:rsidR="007D2FD6" w:rsidRPr="00326605" w:rsidRDefault="007D2FD6" w:rsidP="0068334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Работникам учреждения в случаях, установленных настоящим Положением, осуществляется выплата единовременной материальной помощи.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1.8. Настоящее Положение применяется при оплате труда работников учреждения по виду экономической деятельности «Здравоохранение».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1.9. Абсолютный размер выплат, предусмотренных настоящим Положением, установленных к минимальному размеру оклада (должностного оклада), ставки заработной платы (далее - минимальный оклад), исчисляется из размера оклада (должностного оклада), ставки заработной платы без учета иных повышений и выплат, за исключением случаев, предусмотренных действующим законодательством.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2. Минимальные оклады работников учреждения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2.1. Минимальные оклады работников учреждения определяются по профессиональным квалификационным группам (далее - ПКГ) и по отдельным должностям, не включенным в ПКГ, в соответствии с </w:t>
      </w:r>
      <w:hyperlink r:id="rId7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1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2.2. Минимальные оклады работников учреждения, замещающих должности заместителей руководителей структурных подразделений учреждений (за исключением указанных в </w:t>
      </w:r>
      <w:hyperlink r:id="rId8" w:history="1">
        <w:r w:rsidRPr="00326605">
          <w:rPr>
            <w:rFonts w:ascii="Times New Roman" w:hAnsi="Times New Roman" w:cs="Times New Roman"/>
            <w:sz w:val="24"/>
            <w:szCs w:val="24"/>
          </w:rPr>
          <w:t>пункте 4.1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приложения № 1 к настоящему Положению), устанавливаются на 10-20 процентов ниже минимальных окладов работников учреждения, замещающих должности руководителя соответствующих структурных подразделений учреждения.</w:t>
      </w:r>
    </w:p>
    <w:p w:rsidR="007D2FD6" w:rsidRPr="00326605" w:rsidRDefault="007D2FD6" w:rsidP="008314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2.3. Размеры окладов (должностных окладов), ставок заработной платы конкретным работникам устанавливаются руководителем учреждения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 в соответствии с размерами окладов (должностных окладов), ставок заработной платы, определенных в коллективных договорах, соглашениях, локальных нормативных актах.</w:t>
      </w:r>
    </w:p>
    <w:p w:rsidR="007D2FD6" w:rsidRPr="00326605" w:rsidRDefault="007D2FD6" w:rsidP="008314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2.4. В коллективных договорах, соглашениях, локальных нормативных актах размеры окладов (должностных окладов), ставок заработной платы устанавливаются не ниже минимальных окладов.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32660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3. Выплаты компенсационного характера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3.1. Работникам учреждения предоставляются следующие выплаты компенсационного характера: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за работу в местностях с особыми климатическими условиями;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надбавки за работу со сведениями, составляющими государственную тайну.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 случаях, определенных законодательством Российской Федерации и Красноярского края, а также муниципальными правовыми актами Тюхтетского района (городского округа) Красноярского края к заработной плате работников учреждения устанавливаются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3.2. Выплата работникам, занятым на тяжелых работах, работах с вредными и (или) опасными и иными особыми условиями труда, устанавливается в соответствии с </w:t>
      </w:r>
      <w:hyperlink r:id="rId9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2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3.3. Выплаты за работу в местностях с особыми климатическими условиями, а также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работникам учреждений осуществляются в соответствии с действующим законодательством.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3.3.1. Выплата за работу в условиях, отклоняющихся от нормальных, при работе в ночное время устанавливается в размере: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Работникам учреждения за работу в ночное время в размере 50 процентов от часовой ставки (оклада (должностного оклада), рассчитанного за час работы) за каждый час работы в ночное время;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для медицинских работников, занятых оказанием экстренной, скорой и неотложной медицинской помощи, выездного персонала и работников связи отделения скорой медицинской помощи - 100 процентов от часовой ставки (оклада (должностного оклада), рассчитанного за час работы) за каждый час работы в ночное время.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Перечень структурных подразделений и должностей работников учреждения, которым устанавливается выплата за работу в условиях, отклоняющихся от нормальных, при работе в ночное время, утверждается локальным правовым актам учреждения с учетом мнения соответствующего представительного органа работников учреждения.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3.3.2. Выплата за работу в условиях, отклоняющихся от нормальных, при работе с ненормированным рабочим днем для водителей грузовых и легковых автомобилей, устанавливается в размере 25 процентов минимального оклада.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3.3.3. Выплата за работу в условиях, отклоняющихся от нормальных, за осуществление работы по врачебной специальности для руководителей учреждения и его заместителей устанавливается в размере 25 процентов минимального оклада.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3.4. Работникам учреждения устанавливаются следующие надбавки за работу со сведениями, составляющими государственную тайну: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работникам учреждения, имеющим постоянный доступ к сведениям, составляющим государственную тайну степени секретности «секретно», - в размере 10 процентов минимального оклада;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работникам учреждения, имеющим постоянный доступ к сведениям, составляющим государственную тайну степени секретности «совершенно секретно», - в размере 20 процентов минимального оклада;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работникам учреждения, имеющим постоянный доступ к сведениям, составляющим государственную тайну степени секретности «особой важности», - в размере 25 процентов минимального оклада;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работникам учреждения, имеющим стаж работы в структурном подразделении по защите государственной тайны: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от 1 года до 5 лет - 5 процентов минимального оклада;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от 5 до 10 лет - 10 процентов минимального оклада;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свыше 10 лет - 15 процентов минимального оклада.</w:t>
      </w:r>
    </w:p>
    <w:p w:rsidR="007D2FD6" w:rsidRPr="00326605" w:rsidRDefault="007D2FD6" w:rsidP="008314D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32660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стимулирующего характера</w:t>
      </w:r>
    </w:p>
    <w:p w:rsidR="007D2FD6" w:rsidRPr="00326605" w:rsidRDefault="007D2FD6" w:rsidP="00BF48D0">
      <w:pPr>
        <w:autoSpaceDE w:val="0"/>
        <w:autoSpaceDN w:val="0"/>
        <w:adjustRightInd w:val="0"/>
        <w:spacing w:after="0" w:line="240" w:lineRule="auto"/>
        <w:ind w:left="705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4.1. Работникам учреждения, за исключением  руководителей учреждения, его заместителям и главному бухгалтеру, осуществляются следующие виды стимулирующих выплат: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4.1.1. Выплаты за важность выполняемой работы, степень самостоятельности и ответственности при выполнении поставленных задач;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4.1.2. Выплаты за интенсивность и высокие результаты работы;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4.1.3. Выплаты за качество выполняемых работ;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4.1.4. Персональные выплаты: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специалистам за работу в сельской местности;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учреждением;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за квалификационную категорию;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за опыт работы;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в целях обеспечения заработной платы работника учреждения на уровне размера минимальной заработной платы (минимального размера оплаты труда);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за сложность, напряженность и особый режим работы.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4.1.5. Выплаты по итогам работы.</w:t>
      </w:r>
    </w:p>
    <w:p w:rsidR="007D2FD6" w:rsidRPr="00326605" w:rsidRDefault="007D2FD6" w:rsidP="006F3C1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4.2. Персональные выплаты устанавливаются с учетом квалификационной категории, сложности, напряженности и особого режима работы, опыта работы, работы в закрытых административно-территориальных образованиях, работы в сельской местности, в целях повышения уровня оплаты труда молодым специалистам, обеспечения заработной платы работника на уровне размера минимальной заработной платы (минимального размера оплаты труда).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4.3. Выплаты за важность выполняемой работы, степень самостоятельности и ответственность при выполнении поставленных задач, за интенсивность и высокие результаты работы, за качество выполняемых работ работникам учреждения осуществляются в соответствии с </w:t>
      </w:r>
      <w:hyperlink r:id="rId10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приложениями № </w:t>
        </w:r>
      </w:hyperlink>
      <w:r w:rsidRPr="00326605">
        <w:rPr>
          <w:rFonts w:ascii="Times New Roman" w:hAnsi="Times New Roman" w:cs="Times New Roman"/>
          <w:color w:val="0000FF"/>
          <w:sz w:val="24"/>
          <w:szCs w:val="24"/>
        </w:rPr>
        <w:t>3-</w:t>
      </w:r>
      <w:hyperlink r:id="rId11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Выплаты конкретному работнику учреждения устанавливаются ежеквартально на квартал, следующий за кварталом, в котором производилась оценка работы в баллах (далее - плановый квартал), по итогам работы в отчетном периоде (год, полугодие, квартал) в зависимости от периодичности оценки, определенной в соответствии с </w:t>
      </w:r>
      <w:hyperlink r:id="rId12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приложениями № </w:t>
        </w:r>
      </w:hyperlink>
      <w:r w:rsidRPr="00326605">
        <w:rPr>
          <w:rFonts w:ascii="Times New Roman" w:hAnsi="Times New Roman" w:cs="Times New Roman"/>
          <w:color w:val="0000FF"/>
          <w:sz w:val="24"/>
          <w:szCs w:val="24"/>
        </w:rPr>
        <w:t>3-</w:t>
      </w:r>
      <w:hyperlink r:id="rId13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DA2B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Размер выплаты, осуществляемой конкретному работнику учреждения, определяется по формуле:</w:t>
      </w:r>
    </w:p>
    <w:p w:rsidR="007D2FD6" w:rsidRPr="00326605" w:rsidRDefault="007D2FD6" w:rsidP="00DA2BA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 = С 1 балла  x Б i,</w:t>
      </w:r>
    </w:p>
    <w:p w:rsidR="007D2FD6" w:rsidRPr="00326605" w:rsidRDefault="007D2FD6" w:rsidP="00DA2B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где:</w:t>
      </w: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  -  размер выплаты, осуществляемой конкретному работнику учреждения в плановом квартале;</w:t>
      </w: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 1 балла  -  стоимость  1  балла для определения размеров стимулирующих выплат на плановый квартал;</w:t>
      </w: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Б  i -  количество  баллов по результатам  оценки  труда  i-го   работника учреждения,  исчисленное  в  суммовом  выражении  по  показателям оценки за отчетный период (год, полугодие, квартал).</w:t>
      </w:r>
    </w:p>
    <w:p w:rsidR="007D2FD6" w:rsidRPr="00326605" w:rsidRDefault="007D2FD6" w:rsidP="00DA2B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n</w:t>
      </w:r>
    </w:p>
    <w:p w:rsidR="007D2FD6" w:rsidRPr="00326605" w:rsidRDefault="007D2FD6" w:rsidP="00DA2B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                С 1 балла = (Q стим     - Q стим рук) / SUM Б i,</w:t>
      </w:r>
    </w:p>
    <w:p w:rsidR="007D2FD6" w:rsidRPr="00326605" w:rsidRDefault="007D2FD6" w:rsidP="00DA2B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i=1  </w:t>
      </w:r>
    </w:p>
    <w:p w:rsidR="007D2FD6" w:rsidRPr="00326605" w:rsidRDefault="007D2FD6" w:rsidP="00DA2B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где:</w:t>
      </w:r>
    </w:p>
    <w:p w:rsidR="007D2FD6" w:rsidRPr="00326605" w:rsidRDefault="007D2FD6" w:rsidP="00DE31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Q стим      -   фонд    оплаты   труда,  предназначенный  для  осуществления стимулирующих выплат работникам учреждения в плановом квартале;</w:t>
      </w:r>
    </w:p>
    <w:p w:rsidR="007D2FD6" w:rsidRPr="00326605" w:rsidRDefault="007D2FD6" w:rsidP="00DE31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Q  стим рук  -    плановый    фонд   стимулирующих  выплат  руководителя, заместителя  руководителя  и главного бухгалтера учреждения в расчете на квартал;</w:t>
      </w: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n - количество физических лиц учреждения, подлежащих оценке за отчетный период  (год,  полугодие, квартал), за исключением руководителя учреждения, его заместителей и главного бухгалтера;</w:t>
      </w:r>
    </w:p>
    <w:p w:rsidR="007D2FD6" w:rsidRPr="00326605" w:rsidRDefault="007D2FD6" w:rsidP="00DA2BA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Q стим = Qзп  - Qгар - Qотп,</w:t>
      </w: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где:</w:t>
      </w: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Qзп   -  фонд  оплаты  труда  учреждения,  состоящий   из   установленных работникам  должностных  окладов,  стимулирующих  и компенсационных выплат на плановый квартал;</w:t>
      </w: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Qгар   -  гарантированный   фонд  оплаты  труда  (сумма  заработной платы работников  по  основной  и  совмещаемой должностям с учетом сумм  компенсационных  выплат  на  плановый   квартал), определенный  согласно  штатному  расписанию учреждения;</w:t>
      </w: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Qотп   - сумма средств, направляемая в резерв для оплаты  отпусков,  дней служебных командировок, подготовки, переподготовки, повышения  квалификации работников учреждения на плановый квартал.</w:t>
      </w:r>
    </w:p>
    <w:p w:rsidR="007D2FD6" w:rsidRPr="00326605" w:rsidRDefault="007D2FD6" w:rsidP="00DA2BA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Qотп = Qбаз х Nотп/ Nгод,</w:t>
      </w:r>
    </w:p>
    <w:p w:rsidR="007D2FD6" w:rsidRPr="00326605" w:rsidRDefault="007D2FD6" w:rsidP="00DA2BA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где:</w:t>
      </w:r>
    </w:p>
    <w:p w:rsidR="007D2FD6" w:rsidRPr="00326605" w:rsidRDefault="007D2FD6" w:rsidP="007E626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Nотп  - среднее количество дней отпуска согласно графику отпусков,  дней служебных  командировок, подготовки, переподготовки, повышения квалификации работников  учреждения  в плановом квартале согласно плану, утвержденному в учреждении;</w:t>
      </w:r>
    </w:p>
    <w:p w:rsidR="007D2FD6" w:rsidRPr="00326605" w:rsidRDefault="007D2FD6" w:rsidP="007E626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Nгод - количество календарных дней в плановом квартале.</w:t>
      </w:r>
    </w:p>
    <w:p w:rsidR="007D2FD6" w:rsidRPr="00326605" w:rsidRDefault="007D2FD6" w:rsidP="007E62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Выплаты, предусмотренные настоящим пунктом, осуществляются учреждением с применением критериев оценки результативности и качества труда работников, предусмотренных </w:t>
      </w:r>
      <w:r w:rsidRPr="00326605">
        <w:rPr>
          <w:rFonts w:ascii="Times New Roman" w:hAnsi="Times New Roman" w:cs="Times New Roman"/>
          <w:color w:val="0000FF"/>
          <w:sz w:val="24"/>
          <w:szCs w:val="24"/>
        </w:rPr>
        <w:t>приложениями № 3-5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Положению, либо критериев оценки результативности и качества труда работников, не предусмотренных приложениями № 3-5 к настоящему Положению, но учитывающих специфику деятельности соответствующего учреждения.</w:t>
      </w:r>
    </w:p>
    <w:p w:rsidR="007D2FD6" w:rsidRPr="00326605" w:rsidRDefault="007D2FD6" w:rsidP="0084767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Перечень критериев оценки результативности и качества труда работников учреждения, используемых при осуществлении выплат, предусмотренных настоящим пунктом, порядок их оценки и размеры выплат, соответствующих каждому из критериев, устанавливаются учреждением в положении об оплате труда соответствующего учреждения.</w:t>
      </w:r>
    </w:p>
    <w:p w:rsidR="007D2FD6" w:rsidRPr="00326605" w:rsidRDefault="007D2FD6" w:rsidP="00E9063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4.4. Выплаты за качество выполняемых работ работникам учреждения здравоохранения с высшим и средним медицинским образованием, занимающим должности согласно </w:t>
      </w:r>
      <w:r w:rsidRPr="00326605">
        <w:rPr>
          <w:rFonts w:ascii="Times New Roman" w:hAnsi="Times New Roman" w:cs="Times New Roman"/>
          <w:color w:val="0000FF"/>
          <w:sz w:val="24"/>
          <w:szCs w:val="24"/>
        </w:rPr>
        <w:t>приложению № 6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Положению, участвующим в реализации мероприятий по повышению доступности амбулаторной медицинской помощи, осуществляются в соответствии с приложениями № 3-5 к настоящему Положению.</w:t>
      </w:r>
    </w:p>
    <w:p w:rsidR="007D2FD6" w:rsidRPr="00326605" w:rsidRDefault="007D2FD6" w:rsidP="00E9063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Названные выплаты работникам учреждения осуществляются при условии повышения ими квалификации по специальности, соответствующей занимаемой должности, не реже 1 раза в 5 лет.</w:t>
      </w:r>
    </w:p>
    <w:p w:rsidR="007D2FD6" w:rsidRPr="00326605" w:rsidRDefault="007D2FD6" w:rsidP="00E9063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Названные выплаты работникам учреждений здравоохранения, замещающим соответствующие должности по совместительству, осуществляются за фактически отработанное время и выполнение функции врачебной должности, но из расчета не более 0,5 должности, замещаемой  по совместительству.</w:t>
      </w:r>
    </w:p>
    <w:p w:rsidR="007D2FD6" w:rsidRPr="00326605" w:rsidRDefault="007D2FD6" w:rsidP="00E9063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Названные выплаты конкретному работнику учреждения устанавливаются ежемесячно по итогам работы в предшествующем квартале.</w:t>
      </w:r>
    </w:p>
    <w:p w:rsidR="007D2FD6" w:rsidRPr="00326605" w:rsidRDefault="007D2FD6" w:rsidP="00E9063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Размер выплаты, осуществляемой конкретному работнику учреждения, определяется по формуле:</w:t>
      </w:r>
    </w:p>
    <w:p w:rsidR="007D2FD6" w:rsidRPr="00326605" w:rsidRDefault="007D2FD6" w:rsidP="00E9063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 = Сб x Б ,</w:t>
      </w:r>
    </w:p>
    <w:p w:rsidR="007D2FD6" w:rsidRPr="00326605" w:rsidRDefault="007D2FD6" w:rsidP="00E906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    </w:t>
      </w:r>
      <w:r w:rsidRPr="00326605">
        <w:rPr>
          <w:rFonts w:ascii="Times New Roman" w:hAnsi="Times New Roman" w:cs="Times New Roman"/>
          <w:sz w:val="24"/>
          <w:szCs w:val="24"/>
        </w:rPr>
        <w:tab/>
        <w:t>где:</w:t>
      </w:r>
    </w:p>
    <w:p w:rsidR="007D2FD6" w:rsidRPr="00326605" w:rsidRDefault="007D2FD6" w:rsidP="00E906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    </w:t>
      </w:r>
      <w:r w:rsidRPr="00326605">
        <w:rPr>
          <w:rFonts w:ascii="Times New Roman" w:hAnsi="Times New Roman" w:cs="Times New Roman"/>
          <w:sz w:val="24"/>
          <w:szCs w:val="24"/>
        </w:rPr>
        <w:tab/>
        <w:t>С  -  размер ежемесячной выплаты, осуществляемой конкретному работнику учреждения;</w:t>
      </w:r>
    </w:p>
    <w:p w:rsidR="007D2FD6" w:rsidRPr="00326605" w:rsidRDefault="007D2FD6" w:rsidP="00E906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    </w:t>
      </w:r>
      <w:r w:rsidRPr="00326605">
        <w:rPr>
          <w:rFonts w:ascii="Times New Roman" w:hAnsi="Times New Roman" w:cs="Times New Roman"/>
          <w:sz w:val="24"/>
          <w:szCs w:val="24"/>
        </w:rPr>
        <w:tab/>
        <w:t>Сб -  стоимость  1  балла для определения размеров стимулирующих выплат работникам учреждения за отработанный месяц;</w:t>
      </w:r>
    </w:p>
    <w:p w:rsidR="007D2FD6" w:rsidRPr="00326605" w:rsidRDefault="007D2FD6" w:rsidP="00E906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   </w:t>
      </w:r>
      <w:r w:rsidRPr="00326605">
        <w:rPr>
          <w:rFonts w:ascii="Times New Roman" w:hAnsi="Times New Roman" w:cs="Times New Roman"/>
          <w:sz w:val="24"/>
          <w:szCs w:val="24"/>
        </w:rPr>
        <w:tab/>
        <w:t xml:space="preserve">Б  -  количество  баллов по результатам  оценки  деятельности конкретного   работника учреждения,  исчисленное  в  суммовом  выражении по  показателям оценки за предшествующий квартал.                                                </w:t>
      </w:r>
    </w:p>
    <w:p w:rsidR="007D2FD6" w:rsidRPr="00326605" w:rsidRDefault="007D2FD6" w:rsidP="00E9063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Сб = (Qстим - Qотп) / SUM Б,          </w:t>
      </w:r>
    </w:p>
    <w:p w:rsidR="007D2FD6" w:rsidRPr="00326605" w:rsidRDefault="007D2FD6" w:rsidP="00E906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где:</w:t>
      </w:r>
    </w:p>
    <w:p w:rsidR="007D2FD6" w:rsidRPr="00326605" w:rsidRDefault="007D2FD6" w:rsidP="00E906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    </w:t>
      </w:r>
      <w:r w:rsidRPr="00326605">
        <w:rPr>
          <w:rFonts w:ascii="Times New Roman" w:hAnsi="Times New Roman" w:cs="Times New Roman"/>
          <w:sz w:val="24"/>
          <w:szCs w:val="24"/>
        </w:rPr>
        <w:tab/>
        <w:t xml:space="preserve">Qстим - фонд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26605">
        <w:rPr>
          <w:rFonts w:ascii="Times New Roman" w:hAnsi="Times New Roman" w:cs="Times New Roman"/>
          <w:sz w:val="24"/>
          <w:szCs w:val="24"/>
        </w:rPr>
        <w:t>платы труда, предназначенный для  осуществления стимулирующих выплат работникам учреждения, участвующим в реализации мероприятий по повышению доступности амбулаторной медицинской помощи, за отчетный месяц в размере, предусмотренном на эти цели, в пределах средств, полученных учреждением за выполнение государственного задания;</w:t>
      </w:r>
    </w:p>
    <w:p w:rsidR="007D2FD6" w:rsidRPr="00326605" w:rsidRDefault="007D2FD6" w:rsidP="00E906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    </w:t>
      </w:r>
      <w:r w:rsidRPr="00326605">
        <w:rPr>
          <w:rFonts w:ascii="Times New Roman" w:hAnsi="Times New Roman" w:cs="Times New Roman"/>
          <w:sz w:val="24"/>
          <w:szCs w:val="24"/>
        </w:rPr>
        <w:tab/>
        <w:t>Qотп   - сумма средств, направляемая в резерв для оплаты  отпусков,  служебных командировок, подготовки, переподготовки, повышения  квалификации работников учреждения;</w:t>
      </w:r>
    </w:p>
    <w:p w:rsidR="007D2FD6" w:rsidRPr="00326605" w:rsidRDefault="007D2FD6" w:rsidP="00E9063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SUM Б – суммарное количество баллов по результатам оценки деятельности всех работников учреждения, участвующих в реализации мероприятий по повышению доступности амбулаторной медицинской помощи, за предшествующий квартал.</w:t>
      </w:r>
    </w:p>
    <w:p w:rsidR="007D2FD6" w:rsidRPr="00326605" w:rsidRDefault="007D2FD6" w:rsidP="00676FC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Оценка деятельности работников с высшим и средним медицинским образованием, участвующих в реализации мероприятий по повышению доступности амбулаторной медицинской помощи (далее - оценка деятельности), осуществляется комиссией по оценке деятельности работников с высшим и средним медицинским образованием, участвующих  в реализации мероприятий по повышению доступности амбулаторной медицинской помощи (далее - комиссия), создаваемой в учреждении (далее - организация).</w:t>
      </w:r>
    </w:p>
    <w:p w:rsidR="007D2FD6" w:rsidRPr="00326605" w:rsidRDefault="007D2FD6" w:rsidP="00676FC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Комиссия создается приказом руководителя учреждения в составе не менее 3 человек. В состав комиссии в обязательном порядке включаются заместитель руководителя организации член представительного органа работников организации.</w:t>
      </w:r>
    </w:p>
    <w:p w:rsidR="007D2FD6" w:rsidRPr="00326605" w:rsidRDefault="007D2FD6" w:rsidP="00676FC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Оценка деятельности осуществляется ежеквартально до 25 числа месяца, следующего за отчетным кварталом.</w:t>
      </w:r>
    </w:p>
    <w:p w:rsidR="007D2FD6" w:rsidRPr="00326605" w:rsidRDefault="007D2FD6" w:rsidP="00676FC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Оценка деятельности осуществляется на основании следующих учетных медицинских документов:</w:t>
      </w:r>
    </w:p>
    <w:p w:rsidR="007D2FD6" w:rsidRPr="00326605" w:rsidRDefault="007D2FD6" w:rsidP="00676FC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учетная форма </w:t>
      </w:r>
      <w:hyperlink r:id="rId14" w:history="1">
        <w:r w:rsidRPr="00326605">
          <w:rPr>
            <w:rFonts w:ascii="Times New Roman" w:hAnsi="Times New Roman" w:cs="Times New Roman"/>
            <w:sz w:val="24"/>
            <w:szCs w:val="24"/>
          </w:rPr>
          <w:t>№ 025/у-04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«Медицинская карта амбулаторного больного», учетная форма </w:t>
      </w:r>
      <w:hyperlink r:id="rId15" w:history="1">
        <w:r w:rsidRPr="00326605">
          <w:rPr>
            <w:rFonts w:ascii="Times New Roman" w:hAnsi="Times New Roman" w:cs="Times New Roman"/>
            <w:sz w:val="24"/>
            <w:szCs w:val="24"/>
          </w:rPr>
          <w:t>№ 030/у-04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«Контрольная карта диспансерного наблюдения», учетная форма </w:t>
      </w:r>
      <w:hyperlink r:id="rId16" w:history="1">
        <w:r w:rsidRPr="00326605">
          <w:rPr>
            <w:rFonts w:ascii="Times New Roman" w:hAnsi="Times New Roman" w:cs="Times New Roman"/>
            <w:sz w:val="24"/>
            <w:szCs w:val="24"/>
          </w:rPr>
          <w:t>№ 025-12/у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«Талон амбулаторного пациента», утвержденные приказом Министерства здравоохранения и социального развития Российской Федерации от 22.11.2004 № 255 «О порядке оказания первичной медико-санитарной помощи гражданам, имеющим право                       на получение набора социальных услуг»;</w:t>
      </w:r>
    </w:p>
    <w:p w:rsidR="007D2FD6" w:rsidRPr="00326605" w:rsidRDefault="007D2FD6" w:rsidP="00676FC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учетная форма </w:t>
      </w:r>
      <w:hyperlink r:id="rId17" w:history="1">
        <w:r w:rsidRPr="00326605">
          <w:rPr>
            <w:rFonts w:ascii="Times New Roman" w:hAnsi="Times New Roman" w:cs="Times New Roman"/>
            <w:sz w:val="24"/>
            <w:szCs w:val="24"/>
          </w:rPr>
          <w:t>№ 030-Д/у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«Карта диспансеризации ребенка», утвержденная приказом Министерства здравоохранения и социального развития Российской Федерации от 09.12 2004 № 310 «Об утверждении карты диспансеризации ребенка».</w:t>
      </w:r>
    </w:p>
    <w:p w:rsidR="007D2FD6" w:rsidRPr="00326605" w:rsidRDefault="007D2FD6" w:rsidP="00676FC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Результаты оценки деятельности оформляются протоколом, который подписывается всеми членами комиссии и утверждается руководителем учреждения.</w:t>
      </w:r>
    </w:p>
    <w:p w:rsidR="007D2FD6" w:rsidRPr="00326605" w:rsidRDefault="007D2FD6" w:rsidP="00AF0C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4.5. Специалистам учреждений осуществляется персональная выплата за работу в сельской местности в размере 30 процентов минимального оклада, установленного соответствующему специалисту.</w:t>
      </w:r>
    </w:p>
    <w:p w:rsidR="007D2FD6" w:rsidRPr="00326605" w:rsidRDefault="007D2FD6" w:rsidP="00AF0C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4.6. Специалистам, впервые окончившим одно из учреждений высшего или одно из учреждений среднего профессионального образования и заключившим в течение трех лет после окончания учебного заведения трудовые договоры с учреждением, устанавливается ежемесячная надбавка в размере 50 процентов минимального оклада, в течение трех лет после окончания интернатуры, ординатуры, аспирантуры и получения права на занятие медицинской и фармацевтической деятельностью на срок первых пяти лет работы с момента заключения трудового договора, но не более семи лет после окончания соответствующего медицинского образовательного учебного заведения.</w:t>
      </w:r>
    </w:p>
    <w:p w:rsidR="007D2FD6" w:rsidRPr="00326605" w:rsidRDefault="007D2FD6" w:rsidP="00AF0C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4.7. Выплаты за квалификационную категорию работникам учреждения осуществляются в соответствии с </w:t>
      </w:r>
      <w:hyperlink r:id="rId18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№ </w:t>
        </w:r>
      </w:hyperlink>
      <w:r w:rsidRPr="00326605">
        <w:rPr>
          <w:rFonts w:ascii="Times New Roman" w:hAnsi="Times New Roman" w:cs="Times New Roman"/>
          <w:color w:val="0000FF"/>
          <w:sz w:val="24"/>
          <w:szCs w:val="24"/>
        </w:rPr>
        <w:t>7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AF0C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4.8. Выплаты за опыт работы для работников учреждения осуществляются по следующим критериям: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непрерывный стаж работы в сферах здравоохранения и социального обеспечения;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своевременное прохождение повышения квалификации;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hyperlink r:id="rId19" w:history="1">
        <w:r w:rsidRPr="00326605">
          <w:rPr>
            <w:rFonts w:ascii="Times New Roman" w:hAnsi="Times New Roman" w:cs="Times New Roman"/>
            <w:sz w:val="24"/>
            <w:szCs w:val="24"/>
          </w:rPr>
          <w:t>Размеры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выплат за опыт работы для работников учреждения, а также порядок исчисления стажа непрерывной работы в сферах здравоохранения, дающего право на установление данной стимулирующей выплаты, устанавливаются в соответствии с </w:t>
      </w:r>
      <w:r w:rsidRPr="00326605">
        <w:rPr>
          <w:rFonts w:ascii="Times New Roman" w:hAnsi="Times New Roman" w:cs="Times New Roman"/>
          <w:color w:val="0000FF"/>
          <w:sz w:val="24"/>
          <w:szCs w:val="24"/>
        </w:rPr>
        <w:t>приложением № 8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4.9. Работникам учреждения осуществляется персональная выплата за сложность, напряженность и особый режим работы в размере 10 процентов минимального оклада.</w:t>
      </w:r>
    </w:p>
    <w:p w:rsidR="007D2FD6" w:rsidRPr="00326605" w:rsidRDefault="007D2FD6" w:rsidP="00BF48D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Размер выплаты устанавливается конкретному работнику руководителем учреждения на период не более трех месяцев при исполнении работником своих функциональных обязанностей в условиях, существенно отличающихся от нормальных (особый режим, тяжесть, сложность, повышенные требования к качеству работ).</w:t>
      </w:r>
    </w:p>
    <w:p w:rsidR="007D2FD6" w:rsidRPr="00326605" w:rsidRDefault="007D2FD6" w:rsidP="00BF48D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Размер выплаты подлежит пересмотру в случае осуществления индексации заработной платы.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4.10. Персональная выплата в целях обеспечения заработной платы работника на уровне размера минимальной заработной платы устанавливается в случаях: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если размер минимальной заработной платы в Красноярском крае установлен;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если размер минимальной заработной платы в Красноярском крае не установлен, но размер минимальной заработной платы, установленный в Красноярском крае в 2010 году, превышает или равен минимальному размеру оплаты труда.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Предусмотренная настоящим пунктом персональная выплата в целях обеспечения заработной платы работника на уровне минимального размера оплаты труда устанавливается в случае, если в Красноярском крае не установлен размер минимальной заработной платы и минимальный размер оплаты труда превышает размер минимальной заработной платы, установленный в Красноярском крае в 2010 году.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4.11. Работникам учреждения осуществляются выплаты по итогам работы.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Порядок и условия осуществления работникам учреждения выплат по итогам работы, в том числе порядок определения размеров выплаты для конкретного работника учреждения, устанавливаются положениями об оплате труда работников учреждений в соответствии с действующим трудовым законодательством и настоящим Положением.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Положение об оплате труда работников учреждения разрабатывается учреждением в соответствии с действующим трудовым законодательством и утверждается приказом учреждения.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Осуществление работнику учреждения выплаты по итогам работы производится с учетом результатов оценки с учетом следующих условий: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- своевременное и качественное выполнение порученных заданий;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- инициатива, творчество и оперативность, проявленные при выполнении порученных заданий, а также при исполнении должностных обязанностей в соответствующем периоде;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- применение в работе современных форм и методов организации труда;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- качественная подготовка и своевременная сдача отчетности;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- выполнение заданий, реализация мероприятий, имеющих особое значение для статуса и деятельности учреждения и выполнение заданий, направленных на повышение авторитета и имиджа учреждения среди населения;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- выполнение заданий, связанных с обеспечением безаварийной, безотказной и бесперебойной работы инженерных и хозяйственно-эксплуатационных систем жизнеобеспечения учреждения;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- оперативность выполнения заданий без снижения качества;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- выполнение заданий, связанных со сбором, анализом и обобщением больших объемов информации;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- подготовка предложений и участие в разработке проектов нормативных правовых актов.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по итогам работы за год осуществляются работникам учреждения в случае выполнения учреждением государственного задания, высокой эффективности (результативности) и качества работы учреждения.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При установлении размера выплаты по итогам работы за год для конкретного работника учреждения учитываются время, фактически отработанное работником в течение расчетного года, и его личный вклад в результаты деятельности учреждения.</w:t>
      </w:r>
    </w:p>
    <w:p w:rsidR="007D2FD6" w:rsidRPr="00326605" w:rsidRDefault="007D2FD6" w:rsidP="001C57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по итогам работы за год работникам учреждения, занимающим должности в порядке внутреннего совместительства, рассчитываются и выплачиваются по основной должности (работе) такого работника исходя из ставки (оклада) работника.</w:t>
      </w:r>
    </w:p>
    <w:p w:rsidR="007D2FD6" w:rsidRPr="00326605" w:rsidRDefault="007D2FD6" w:rsidP="00BD39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4.12.Выплаты стимулирующего характера работнику учреждения осуществляются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учреждения, а также средств, полученных от иной приносящей доход деятельности и направленных учреждением в установленном порядке на оплату труда работников, и оформляются соответствующим приказом.</w:t>
      </w:r>
    </w:p>
    <w:p w:rsidR="007D2FD6" w:rsidRPr="00326605" w:rsidRDefault="007D2FD6" w:rsidP="00284D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Критерии оценки результативности и качества труда работника не учитываются при выплате стимулирующих выплат, работы в сельской местности, в целях повышения уровня оплаты труда молодым специалистам, обеспечения заработной платы работника на уровне размера минимальной заработной платы (минимального размера оплаты труда).</w:t>
      </w:r>
    </w:p>
    <w:p w:rsidR="007D2FD6" w:rsidRPr="00326605" w:rsidRDefault="007D2FD6" w:rsidP="00B440E2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стимулирующего характера работникам учреждений предельными размерами не ограничиваются.</w:t>
      </w:r>
    </w:p>
    <w:p w:rsidR="007D2FD6" w:rsidRPr="00326605" w:rsidRDefault="007D2FD6" w:rsidP="006F3C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B440E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Единовременная материальная помощь</w:t>
      </w:r>
    </w:p>
    <w:p w:rsidR="007D2FD6" w:rsidRPr="00326605" w:rsidRDefault="007D2FD6" w:rsidP="00284DE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284D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5.1. Работникам учреждения в пределах утвержденного фонда оплаты труда осуществляется выплата единовременной материальной помощи.</w:t>
      </w:r>
    </w:p>
    <w:p w:rsidR="007D2FD6" w:rsidRPr="00326605" w:rsidRDefault="007D2FD6" w:rsidP="00284D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5.2. Единовременная материальная помощь работникам учреждения оказывается по решению руководителя учреждения в связи с бракосочетанием, рождением ребенка, в связи со смертью супруга (супруги) или близких родственников (детей, родителей).</w:t>
      </w:r>
    </w:p>
    <w:p w:rsidR="007D2FD6" w:rsidRPr="00326605" w:rsidRDefault="007D2FD6" w:rsidP="00284D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5.3. Размер единовременной материальной помощи не может превышать трех тысяч рублей по каждому основанию, предусмотренному </w:t>
      </w:r>
      <w:hyperlink r:id="rId20" w:history="1">
        <w:r w:rsidRPr="00326605">
          <w:rPr>
            <w:rFonts w:ascii="Times New Roman" w:hAnsi="Times New Roman" w:cs="Times New Roman"/>
            <w:sz w:val="24"/>
            <w:szCs w:val="24"/>
          </w:rPr>
          <w:t>пунктом 5.2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7D2FD6" w:rsidRPr="00326605" w:rsidRDefault="007D2FD6" w:rsidP="00284D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5.4.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настоящей статьи.</w:t>
      </w:r>
    </w:p>
    <w:p w:rsidR="007D2FD6" w:rsidRPr="00326605" w:rsidRDefault="007D2FD6" w:rsidP="00284D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4A5E4B">
      <w:pPr>
        <w:pStyle w:val="ListParagraph"/>
        <w:autoSpaceDE w:val="0"/>
        <w:autoSpaceDN w:val="0"/>
        <w:adjustRightInd w:val="0"/>
        <w:spacing w:after="0" w:line="240" w:lineRule="auto"/>
        <w:ind w:left="6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6.Оплата труда руководителя учреждения, его заместителей и главного бухгалтера учреждения</w:t>
      </w:r>
    </w:p>
    <w:p w:rsidR="007D2FD6" w:rsidRPr="00326605" w:rsidRDefault="007D2FD6" w:rsidP="00284DE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504F67">
      <w:pPr>
        <w:pStyle w:val="ListParagraph"/>
        <w:autoSpaceDE w:val="0"/>
        <w:autoSpaceDN w:val="0"/>
        <w:adjustRightInd w:val="0"/>
        <w:spacing w:after="0" w:line="240" w:lineRule="auto"/>
        <w:ind w:left="0" w:firstLine="600"/>
        <w:jc w:val="both"/>
        <w:outlineLvl w:val="1"/>
        <w:rPr>
          <w:sz w:val="24"/>
          <w:szCs w:val="24"/>
        </w:rPr>
      </w:pPr>
      <w:r w:rsidRPr="00326605">
        <w:rPr>
          <w:sz w:val="24"/>
          <w:szCs w:val="24"/>
        </w:rPr>
        <w:t xml:space="preserve">6.1. </w:t>
      </w:r>
      <w:r w:rsidRPr="00326605">
        <w:rPr>
          <w:rFonts w:ascii="Times New Roman" w:hAnsi="Times New Roman" w:cs="Times New Roman"/>
          <w:sz w:val="24"/>
          <w:szCs w:val="24"/>
        </w:rPr>
        <w:t>Заработная плата руководителя учреждения, его заместителей и главного бухгалтера учреждения  учреждений включает в себя должностной оклад, выплаты компенсационного и стимулирующего характера, определяемые в соответствии с настоящим Положением</w:t>
      </w:r>
      <w:r w:rsidRPr="00326605">
        <w:rPr>
          <w:sz w:val="24"/>
          <w:szCs w:val="24"/>
        </w:rPr>
        <w:t>.</w:t>
      </w:r>
    </w:p>
    <w:p w:rsidR="007D2FD6" w:rsidRPr="00326605" w:rsidRDefault="007D2FD6" w:rsidP="00D503A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6.2. Размер должностного оклада руководителя учреждения устанавливается трудовым договором и определяется в кратном отношении к среднему размеру оклада (должностного оклада),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руководителя учреждения в соответствии с </w:t>
      </w:r>
      <w:hyperlink r:id="rId21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</w:t>
        </w:r>
      </w:hyperlink>
      <w:r w:rsidRPr="00326605">
        <w:rPr>
          <w:rFonts w:ascii="Times New Roman" w:hAnsi="Times New Roman" w:cs="Times New Roman"/>
          <w:color w:val="0000FF"/>
          <w:sz w:val="24"/>
          <w:szCs w:val="24"/>
        </w:rPr>
        <w:t xml:space="preserve">№ 9 </w:t>
      </w:r>
      <w:r w:rsidRPr="00326605">
        <w:rPr>
          <w:rFonts w:ascii="Times New Roman" w:hAnsi="Times New Roman" w:cs="Times New Roman"/>
          <w:sz w:val="24"/>
          <w:szCs w:val="24"/>
        </w:rPr>
        <w:t>к настоящему Положению.</w:t>
      </w:r>
    </w:p>
    <w:p w:rsidR="007D2FD6" w:rsidRPr="00326605" w:rsidRDefault="007D2FD6" w:rsidP="00D503A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6.3. Группа по оплате труда руководителя учреждения определяется на основании объемных показателей, характеризующих работу учреждения, а также иных показателей, учитывающих численность работников учреждения, наличие структурных подразделений, техническое обеспечение учреждения и другие факторы, в соответствии с </w:t>
      </w:r>
      <w:r w:rsidRPr="00326605">
        <w:rPr>
          <w:rFonts w:ascii="Times New Roman" w:hAnsi="Times New Roman" w:cs="Times New Roman"/>
          <w:color w:val="0000FF"/>
          <w:sz w:val="24"/>
          <w:szCs w:val="24"/>
        </w:rPr>
        <w:t>приложением № 10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D503A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6.4. Руководителю учреждения группа по оплате труда устанавливается правовым актом органа местного самоуправления, являющегося учредителем учреждения, и определяется не реже одного раза в год в соответствии со значениями объемных показателей за предшествующий год или плановый период.</w:t>
      </w:r>
    </w:p>
    <w:p w:rsidR="007D2FD6" w:rsidRPr="00326605" w:rsidRDefault="007D2FD6" w:rsidP="00D503A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6.5. Средний размер оклада (должностного оклада), ставки заработной платы работников основного персонала определяется в соответствии с </w:t>
      </w:r>
      <w:r w:rsidRPr="00326605">
        <w:rPr>
          <w:rFonts w:ascii="Times New Roman" w:hAnsi="Times New Roman" w:cs="Times New Roman"/>
          <w:color w:val="0000FF"/>
          <w:sz w:val="24"/>
          <w:szCs w:val="24"/>
        </w:rPr>
        <w:t>приложением № 11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6.6. Размеры должностных окладов заместителей руководителя и главного бухгалтера устанавливаются руководителем учреждения на 10 процентов ниже размера должностного оклада руководителя учреждения.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6.7. Выплаты компенсационного характера руководителю учреждения, его заместителям и главному бухгалтеру учреждения устанавливаются в соответствии с </w:t>
      </w:r>
      <w:hyperlink r:id="rId22" w:history="1">
        <w:r w:rsidRPr="00326605">
          <w:rPr>
            <w:rFonts w:ascii="Times New Roman" w:hAnsi="Times New Roman" w:cs="Times New Roman"/>
            <w:sz w:val="24"/>
            <w:szCs w:val="24"/>
          </w:rPr>
          <w:t>разделом 3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6.8. Выплаты стимулирующего характера предоставляются руководителю учреждения, его заместителям и главному бухгалтеру учреждения в случае выполнения государственного задания, высокой эффективности (результативности) и качества работы учреждения.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Руководителю учреждения, его заместителям и главному бухгалтеру учреждения могут устанавливаться следующие выплаты стимулирующего характера: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выплата за важность выполняемой работы, степень самостоятельности и ответственность при выполнении поставленных задач;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выплата за интенсивность и высокие результаты работы;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выплата за качество выполняемых работ;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персональные выплаты;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по итогам работы.</w:t>
      </w:r>
    </w:p>
    <w:p w:rsidR="007D2FD6" w:rsidRPr="00326605" w:rsidRDefault="007D2FD6" w:rsidP="00FE19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color w:val="0000FF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6.8.1. Размеры и условия осуществления руководителю учреждения, его заместителям и главному бухгалтеру учреждения выплат за важность выполняемой работы, степень самостоятельности и ответственность при выполнении поставленных задач, за интенсивность и высокие результаты работы, за качество выполняемых работ определяются в соответствии с </w:t>
      </w:r>
      <w:r w:rsidRPr="00326605">
        <w:rPr>
          <w:rFonts w:ascii="Times New Roman" w:hAnsi="Times New Roman" w:cs="Times New Roman"/>
          <w:color w:val="0000FF"/>
          <w:sz w:val="24"/>
          <w:szCs w:val="24"/>
        </w:rPr>
        <w:t>приложением № 12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6.8.2. Персональные выплаты устанавливаются с учетом квалификационной категории, сложности, напряженности и особого режима работы, опыта работы, работы в сельской местности, повышения уровня оплаты труда молодым специалистам, обеспечения заработной платы работника на уровне размера минимальной заработной платы, установленного в Красноярском крае.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6.8.2.1. Выплата за работу в сельской местности устанавливается руководителю учреждения, его заместителям и главному бухгалтеру учреждения в размере 30 процентов минимального оклада.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6.8.2.2. Выплаты за квалификационную категорию для руководителя учреждения, его заместителям и главному бухгалтеру учреждения устанавливаются в соответствии с </w:t>
      </w:r>
      <w:hyperlink r:id="rId23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№ </w:t>
        </w:r>
      </w:hyperlink>
      <w:r w:rsidRPr="00326605">
        <w:rPr>
          <w:rFonts w:ascii="Times New Roman" w:hAnsi="Times New Roman" w:cs="Times New Roman"/>
          <w:color w:val="0000FF"/>
          <w:sz w:val="24"/>
          <w:szCs w:val="24"/>
        </w:rPr>
        <w:t>7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6.8.2.3. Выплаты за опыт работы для руководителя учреждения, его заместителям и главному бухгалтеру учреждения  устанавливаются с учетом следующих условий: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непрерывный стаж работы в сфере здравоохранения;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своевременное прохождение повышения квалификации.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Размеры выплат за опыт работы для руководителя учреждения, его заместителям и главному бухгалтеру учреждения, а также порядок исчисления стажа непрерывной работы в сфере здравоохранения, дающего право работнику учреждения на установление данной выплаты, устанавливаются в соответствии с </w:t>
      </w:r>
      <w:hyperlink r:id="rId24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>приложением</w:t>
        </w:r>
      </w:hyperlink>
      <w:r w:rsidRPr="00326605">
        <w:rPr>
          <w:rFonts w:ascii="Times New Roman" w:hAnsi="Times New Roman" w:cs="Times New Roman"/>
          <w:color w:val="0000FF"/>
          <w:sz w:val="24"/>
          <w:szCs w:val="24"/>
        </w:rPr>
        <w:t xml:space="preserve"> № 13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При наличии у руководителя учреждения, его заместителей, главного бухгалтера учреждения двух почетных званий размеры выплат, установленные по каждому из них, не суммируются.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6.8.3. Предоставление руководителю учреждения, его заместителям и главному бухгалтеру учреждения выплат по итогам работы производится с учетом результатов оценки следующих условий: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внедрение новых технологий, новых современных методов в лечебно-диагностический процесс, реабилитационных технологий;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внедрение системы мотивации и экономического стимулирования медицинских работников к повышению качества медицинских услуг;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привлечение инвестиций в учреждение;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успешное и добросовестное исполнение должностных обязанностей в соответствующем периоде;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своевременное и качественное выполнение порученных заданий;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инициатива, новационный подход и оперативность, проявленные при выполнении порученных заданий, а также при исполнении должностных обязанностей в соответствующем периоде;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применение в работе современных форм и методов организации труда;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выполнение заданий, реализация мероприятий, имеющих особое значение для статуса и деятельности учреждения;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участие в конкурсах.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Выплаты по итогам работы предоставляются в пределах фонда оплаты труда учреждения и предельными размерами не ограничиваются.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6.8.4. Конкретные размеры выплат стимулирующего характера руководителю учреждения устанавливаются органом местного самоуправления, являющегося учредителем учреждения.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Размеры выплат стимулирующего характера заместителям руководителя учреждения и главному бухгалтеру учреждения устанавливаются руководителем учреждения с учетом видов и объемов выполняемых ими работ и не могут превышать размеры аналогичных выплат стимулирующего характера, установленных руководителю учреждения.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6.8.5. Объем средств на осуществление выплат стимулирующего характера руководителю учреждения определяется в кратном отношении к размерам должностного оклада руководителя в соответствии с </w:t>
      </w:r>
      <w:hyperlink r:id="rId25" w:history="1">
        <w:r w:rsidRPr="00326605">
          <w:rPr>
            <w:rFonts w:ascii="Times New Roman" w:hAnsi="Times New Roman" w:cs="Times New Roman"/>
            <w:color w:val="0000FF"/>
            <w:sz w:val="24"/>
            <w:szCs w:val="24"/>
          </w:rPr>
          <w:t>приложением</w:t>
        </w:r>
      </w:hyperlink>
      <w:r w:rsidRPr="00326605">
        <w:rPr>
          <w:rFonts w:ascii="Times New Roman" w:hAnsi="Times New Roman" w:cs="Times New Roman"/>
          <w:color w:val="0000FF"/>
          <w:sz w:val="24"/>
          <w:szCs w:val="24"/>
        </w:rPr>
        <w:t xml:space="preserve"> № 14</w:t>
      </w:r>
      <w:r w:rsidRPr="00326605">
        <w:rPr>
          <w:rFonts w:ascii="Times New Roman" w:hAnsi="Times New Roman" w:cs="Times New Roman"/>
          <w:sz w:val="24"/>
          <w:szCs w:val="24"/>
        </w:rPr>
        <w:t xml:space="preserve"> к настоящему Положению с учетом районного коэффициента, процентной надбавки к заработной плате за стаж работы в районах Крайнего Севера и в приравненных к ним местностях или надбавки за работу в местностях с особыми климатическими условиями.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Объем денежных средств, не использованный для осуществления выплат стимулирующего характера руководителя учреждения, направляется на осуществление выплат стимулирующего характера работникам соответствующего учреждения.</w:t>
      </w:r>
    </w:p>
    <w:p w:rsidR="007D2FD6" w:rsidRPr="00326605" w:rsidRDefault="007D2FD6" w:rsidP="00C33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 xml:space="preserve">6.9. Руководителю учреждения, его заместителям и главному бухгалтеру может оказываться единовременная материальная помощь с учетом </w:t>
      </w:r>
      <w:hyperlink r:id="rId26" w:history="1">
        <w:r w:rsidRPr="00326605">
          <w:rPr>
            <w:rFonts w:ascii="Times New Roman" w:hAnsi="Times New Roman" w:cs="Times New Roman"/>
            <w:sz w:val="24"/>
            <w:szCs w:val="24"/>
          </w:rPr>
          <w:t>раздела 5</w:t>
        </w:r>
      </w:hyperlink>
      <w:r w:rsidRPr="00326605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7D2FD6" w:rsidRPr="00326605" w:rsidRDefault="007D2FD6" w:rsidP="00C3326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4A5E4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Определение размера средств, полученных учреждением в результате осуществления приносящей доход деятельности и направляемых на оплату труда работников соответствующего учреждения</w:t>
      </w: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FD6" w:rsidRPr="00326605" w:rsidRDefault="007D2FD6" w:rsidP="00B97C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6605">
        <w:rPr>
          <w:rFonts w:ascii="Times New Roman" w:hAnsi="Times New Roman" w:cs="Times New Roman"/>
          <w:sz w:val="24"/>
          <w:szCs w:val="24"/>
        </w:rPr>
        <w:t>7.1. Размер средств, полученных в результате осуществления учреждением приносящей доход деятельности и направляемых на оплату труда работников учреждения, определяется согласно соответствующим нормативам, утверждаемым органом местного самоуправления, являющимся учредителем учреждения,  в соответствии с размером затрат на оплату труда работников учреждения, предусмотренных при определении цен на платные услуги, оказываемые учреждением.</w:t>
      </w:r>
    </w:p>
    <w:p w:rsidR="007D2FD6" w:rsidRPr="00326605" w:rsidRDefault="007D2FD6" w:rsidP="00B97C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D2FD6" w:rsidRPr="00326605" w:rsidSect="00F810B6">
      <w:headerReference w:type="default" r:id="rId27"/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FD6" w:rsidRDefault="007D2FD6">
      <w:r>
        <w:separator/>
      </w:r>
    </w:p>
  </w:endnote>
  <w:endnote w:type="continuationSeparator" w:id="1">
    <w:p w:rsidR="007D2FD6" w:rsidRDefault="007D2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FD6" w:rsidRDefault="007D2FD6">
      <w:r>
        <w:separator/>
      </w:r>
    </w:p>
  </w:footnote>
  <w:footnote w:type="continuationSeparator" w:id="1">
    <w:p w:rsidR="007D2FD6" w:rsidRDefault="007D2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FD6" w:rsidRDefault="007D2FD6" w:rsidP="00AB6E47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7D2FD6" w:rsidRDefault="007D2FD6" w:rsidP="0043617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74E01"/>
    <w:multiLevelType w:val="hybridMultilevel"/>
    <w:tmpl w:val="418E6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97584"/>
    <w:multiLevelType w:val="multilevel"/>
    <w:tmpl w:val="4CC6A6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8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6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">
    <w:nsid w:val="45120B65"/>
    <w:multiLevelType w:val="multilevel"/>
    <w:tmpl w:val="AB14941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45FF7C4C"/>
    <w:multiLevelType w:val="hybridMultilevel"/>
    <w:tmpl w:val="98D6C9F4"/>
    <w:lvl w:ilvl="0" w:tplc="659C6658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5F004CDE"/>
    <w:multiLevelType w:val="multilevel"/>
    <w:tmpl w:val="6A8AB08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669D68FA"/>
    <w:multiLevelType w:val="multilevel"/>
    <w:tmpl w:val="30CEB71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D4240AF"/>
    <w:multiLevelType w:val="hybridMultilevel"/>
    <w:tmpl w:val="E8549A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15E02"/>
    <w:multiLevelType w:val="multilevel"/>
    <w:tmpl w:val="8D64DD1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685"/>
    <w:rsid w:val="00020786"/>
    <w:rsid w:val="00072658"/>
    <w:rsid w:val="000A2E6A"/>
    <w:rsid w:val="000F0287"/>
    <w:rsid w:val="000F3685"/>
    <w:rsid w:val="00124B11"/>
    <w:rsid w:val="001401B7"/>
    <w:rsid w:val="001407DD"/>
    <w:rsid w:val="00150A2C"/>
    <w:rsid w:val="001C35BC"/>
    <w:rsid w:val="001C5716"/>
    <w:rsid w:val="001F2554"/>
    <w:rsid w:val="002363C2"/>
    <w:rsid w:val="00255E3A"/>
    <w:rsid w:val="00277064"/>
    <w:rsid w:val="00284DE4"/>
    <w:rsid w:val="00290A10"/>
    <w:rsid w:val="002916B4"/>
    <w:rsid w:val="002C4DCE"/>
    <w:rsid w:val="002E78EF"/>
    <w:rsid w:val="002F4482"/>
    <w:rsid w:val="00326605"/>
    <w:rsid w:val="00356969"/>
    <w:rsid w:val="0036178C"/>
    <w:rsid w:val="00380611"/>
    <w:rsid w:val="00383CF5"/>
    <w:rsid w:val="00390841"/>
    <w:rsid w:val="003A2C57"/>
    <w:rsid w:val="003C125C"/>
    <w:rsid w:val="00400215"/>
    <w:rsid w:val="0043445F"/>
    <w:rsid w:val="00436174"/>
    <w:rsid w:val="004A5E4B"/>
    <w:rsid w:val="004B6FFA"/>
    <w:rsid w:val="004C5041"/>
    <w:rsid w:val="004F7B8D"/>
    <w:rsid w:val="00504F67"/>
    <w:rsid w:val="00534ECC"/>
    <w:rsid w:val="00543D26"/>
    <w:rsid w:val="005D3FD4"/>
    <w:rsid w:val="006100AE"/>
    <w:rsid w:val="006336C9"/>
    <w:rsid w:val="00637440"/>
    <w:rsid w:val="00654B7E"/>
    <w:rsid w:val="00676FC1"/>
    <w:rsid w:val="00683347"/>
    <w:rsid w:val="006862A5"/>
    <w:rsid w:val="006F2432"/>
    <w:rsid w:val="006F3C12"/>
    <w:rsid w:val="007715BF"/>
    <w:rsid w:val="00787CDA"/>
    <w:rsid w:val="007B6DAE"/>
    <w:rsid w:val="007C4D3D"/>
    <w:rsid w:val="007D2FD6"/>
    <w:rsid w:val="007E1665"/>
    <w:rsid w:val="007E6263"/>
    <w:rsid w:val="00800803"/>
    <w:rsid w:val="008314DC"/>
    <w:rsid w:val="00847673"/>
    <w:rsid w:val="008939D0"/>
    <w:rsid w:val="008A6FFE"/>
    <w:rsid w:val="00926074"/>
    <w:rsid w:val="00930E4B"/>
    <w:rsid w:val="00941193"/>
    <w:rsid w:val="009A2115"/>
    <w:rsid w:val="009D12AA"/>
    <w:rsid w:val="00A75251"/>
    <w:rsid w:val="00AA102D"/>
    <w:rsid w:val="00AA5A80"/>
    <w:rsid w:val="00AB018A"/>
    <w:rsid w:val="00AB6E47"/>
    <w:rsid w:val="00AC546A"/>
    <w:rsid w:val="00AD1A24"/>
    <w:rsid w:val="00AD7F9F"/>
    <w:rsid w:val="00AF0CFB"/>
    <w:rsid w:val="00B17FD1"/>
    <w:rsid w:val="00B440E2"/>
    <w:rsid w:val="00B97C30"/>
    <w:rsid w:val="00BB4F76"/>
    <w:rsid w:val="00BD3900"/>
    <w:rsid w:val="00BD609E"/>
    <w:rsid w:val="00BF48D0"/>
    <w:rsid w:val="00C04E03"/>
    <w:rsid w:val="00C33264"/>
    <w:rsid w:val="00C5644E"/>
    <w:rsid w:val="00CA31EC"/>
    <w:rsid w:val="00CE0691"/>
    <w:rsid w:val="00D1424C"/>
    <w:rsid w:val="00D46F0D"/>
    <w:rsid w:val="00D503AA"/>
    <w:rsid w:val="00D53FC5"/>
    <w:rsid w:val="00D93065"/>
    <w:rsid w:val="00DA2BAA"/>
    <w:rsid w:val="00DA6E8D"/>
    <w:rsid w:val="00DE3181"/>
    <w:rsid w:val="00E54B68"/>
    <w:rsid w:val="00E8687E"/>
    <w:rsid w:val="00E9063B"/>
    <w:rsid w:val="00E92A45"/>
    <w:rsid w:val="00E94BBA"/>
    <w:rsid w:val="00EE0E06"/>
    <w:rsid w:val="00EF4261"/>
    <w:rsid w:val="00F6180C"/>
    <w:rsid w:val="00F70416"/>
    <w:rsid w:val="00F810B6"/>
    <w:rsid w:val="00FE1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FFE"/>
    <w:pPr>
      <w:spacing w:after="200" w:line="276" w:lineRule="auto"/>
    </w:pPr>
    <w:rPr>
      <w:rFonts w:cs="Calibri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3685"/>
    <w:rPr>
      <w:rFonts w:cs="Calibri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B97C30"/>
    <w:pPr>
      <w:ind w:left="720"/>
    </w:pPr>
  </w:style>
  <w:style w:type="paragraph" w:customStyle="1" w:styleId="ConsPlusNonformat">
    <w:name w:val="ConsPlusNonformat"/>
    <w:uiPriority w:val="99"/>
    <w:rsid w:val="00BF48D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D9306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4361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A31EC"/>
    <w:rPr>
      <w:sz w:val="28"/>
      <w:szCs w:val="28"/>
      <w:lang w:eastAsia="en-US"/>
    </w:rPr>
  </w:style>
  <w:style w:type="character" w:styleId="PageNumber">
    <w:name w:val="page number"/>
    <w:basedOn w:val="DefaultParagraphFont"/>
    <w:uiPriority w:val="99"/>
    <w:rsid w:val="004361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2274;fld=134;dst=100093" TargetMode="External"/><Relationship Id="rId13" Type="http://schemas.openxmlformats.org/officeDocument/2006/relationships/hyperlink" Target="consultantplus://offline/main?base=RLAW123;n=62867;fld=134;dst=100213" TargetMode="External"/><Relationship Id="rId18" Type="http://schemas.openxmlformats.org/officeDocument/2006/relationships/hyperlink" Target="consultantplus://offline/main?base=RLAW123;n=62867;fld=134;dst=100226" TargetMode="External"/><Relationship Id="rId26" Type="http://schemas.openxmlformats.org/officeDocument/2006/relationships/hyperlink" Target="consultantplus://offline/main?base=RLAW123;n=58848;fld=134;dst=100053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123;n=58848;fld=134;dst=100090" TargetMode="External"/><Relationship Id="rId7" Type="http://schemas.openxmlformats.org/officeDocument/2006/relationships/hyperlink" Target="consultantplus://offline/main?base=RLAW123;n=62274;fld=134;dst=100078" TargetMode="External"/><Relationship Id="rId12" Type="http://schemas.openxmlformats.org/officeDocument/2006/relationships/hyperlink" Target="consultantplus://offline/main?base=RLAW123;n=62867;fld=134;dst=100065" TargetMode="External"/><Relationship Id="rId17" Type="http://schemas.openxmlformats.org/officeDocument/2006/relationships/hyperlink" Target="consultantplus://offline/ref=9E6FC87E6988D734392DA8A161535425A0771732E9CA2B0AD3F4F26A23C416D684FA5376C7912Cm6d4D" TargetMode="External"/><Relationship Id="rId25" Type="http://schemas.openxmlformats.org/officeDocument/2006/relationships/hyperlink" Target="consultantplus://offline/main?base=RLAW123;n=62274;fld=134;dst=10038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E6FC87E6988D734392DA8A161535425A0741539EFCA2B0AD3F4F26A23C416D684FA5376C79129m6dCD" TargetMode="External"/><Relationship Id="rId20" Type="http://schemas.openxmlformats.org/officeDocument/2006/relationships/hyperlink" Target="consultantplus://offline/main?base=RLAW123;n=58848;fld=134;dst=10005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123;n=62867;fld=134;dst=100213" TargetMode="External"/><Relationship Id="rId24" Type="http://schemas.openxmlformats.org/officeDocument/2006/relationships/hyperlink" Target="consultantplus://offline/main?base=RLAW123;n=62274;fld=134;dst=100305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E6FC87E6988D734392DA8A161535425A0741539EFCA2B0AD3F4F26A23C416D684FA5376C7902Cm6dCD" TargetMode="External"/><Relationship Id="rId23" Type="http://schemas.openxmlformats.org/officeDocument/2006/relationships/hyperlink" Target="consultantplus://offline/main?base=RLAW123;n=62274;fld=134;dst=100299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main?base=RLAW123;n=62867;fld=134;dst=100065" TargetMode="External"/><Relationship Id="rId19" Type="http://schemas.openxmlformats.org/officeDocument/2006/relationships/hyperlink" Target="consultantplus://offline/main?base=RLAW123;n=62867;fld=134;dst=1002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62274;fld=134;dst=100152" TargetMode="External"/><Relationship Id="rId14" Type="http://schemas.openxmlformats.org/officeDocument/2006/relationships/hyperlink" Target="consultantplus://offline/ref=9E6FC87E6988D734392DA8A161535425A0741539EFCA2B0AD3F4F26A23C416D684FA5376C7912Am6d3D" TargetMode="External"/><Relationship Id="rId22" Type="http://schemas.openxmlformats.org/officeDocument/2006/relationships/hyperlink" Target="consultantplus://offline/main?base=RLAW123;n=62274;fld=134;dst=100018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617</TotalTime>
  <Pages>10</Pages>
  <Words>4909</Words>
  <Characters>27983</Characters>
  <Application>Microsoft Office Outlook</Application>
  <DocSecurity>0</DocSecurity>
  <Lines>0</Lines>
  <Paragraphs>0</Paragraphs>
  <ScaleCrop>false</ScaleCrop>
  <Company>Администрация Красноярского края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Толокина</dc:creator>
  <cp:keywords/>
  <dc:description/>
  <cp:lastModifiedBy>user</cp:lastModifiedBy>
  <cp:revision>48</cp:revision>
  <cp:lastPrinted>2013-02-18T01:53:00Z</cp:lastPrinted>
  <dcterms:created xsi:type="dcterms:W3CDTF">2011-05-25T06:15:00Z</dcterms:created>
  <dcterms:modified xsi:type="dcterms:W3CDTF">2013-04-01T04:52:00Z</dcterms:modified>
</cp:coreProperties>
</file>